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38348A" w:rsidRPr="00C52BF1" w:rsidRDefault="0038348A" w:rsidP="0038348A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C52BF1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467A0B" wp14:editId="31C4C360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0902C" id="그룹 28" o:spid="_x0000_s1026" style="position:absolute;left:0;text-align:left;margin-left:-24980.9pt;margin-top:-147058.05pt;width:183.5pt;height:17.1pt;z-index:251659264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Pr="00C52BF1">
        <w:rPr>
          <w:rFonts w:ascii="Arial" w:hAnsi="Arial" w:cs="Arial"/>
          <w:b/>
          <w:sz w:val="24"/>
          <w:szCs w:val="24"/>
        </w:rPr>
        <w:t>3GPP TSG-RAN WG4 Meeting #</w:t>
      </w:r>
      <w:r w:rsidRPr="00C52BF1">
        <w:t xml:space="preserve"> </w:t>
      </w:r>
      <w:r w:rsidRPr="00C52BF1">
        <w:rPr>
          <w:rFonts w:ascii="Arial" w:hAnsi="Arial" w:cs="Arial"/>
          <w:b/>
          <w:sz w:val="24"/>
          <w:szCs w:val="24"/>
        </w:rPr>
        <w:t>100-e</w:t>
      </w:r>
      <w:bookmarkStart w:id="2" w:name="_GoBack"/>
      <w:bookmarkEnd w:id="2"/>
      <w:r w:rsidRPr="00C52BF1">
        <w:rPr>
          <w:rFonts w:ascii="Arial" w:hAnsi="Arial" w:cs="Arial"/>
          <w:b/>
          <w:sz w:val="24"/>
          <w:szCs w:val="24"/>
        </w:rPr>
        <w:tab/>
        <w:t>R4-21</w:t>
      </w:r>
      <w:r w:rsidR="006E1BFC" w:rsidRPr="00C52BF1">
        <w:rPr>
          <w:rFonts w:ascii="Arial" w:hAnsi="Arial" w:cs="Arial"/>
          <w:b/>
          <w:sz w:val="24"/>
          <w:szCs w:val="24"/>
        </w:rPr>
        <w:t>12336</w:t>
      </w:r>
    </w:p>
    <w:p w:rsidR="0038348A" w:rsidRPr="00C52BF1" w:rsidRDefault="0038348A" w:rsidP="0038348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52BF1">
        <w:rPr>
          <w:rFonts w:ascii="Arial" w:eastAsia="SimSun" w:hAnsi="Arial"/>
          <w:b/>
          <w:sz w:val="24"/>
          <w:szCs w:val="24"/>
          <w:lang w:eastAsia="zh-CN"/>
        </w:rPr>
        <w:t>Electronic Meeting, Aug. 16-27, 2021</w:t>
      </w:r>
    </w:p>
    <w:p w:rsidR="00D511F6" w:rsidRPr="00C52BF1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Source:</w:t>
      </w:r>
      <w:r w:rsidRPr="00C52BF1">
        <w:rPr>
          <w:rFonts w:ascii="Arial" w:hAnsi="Arial" w:cs="Arial"/>
          <w:b/>
          <w:lang w:val="en-US"/>
        </w:rPr>
        <w:tab/>
      </w:r>
      <w:r w:rsidRPr="00C52BF1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C52BF1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Title:</w:t>
      </w:r>
      <w:r w:rsidRPr="00C52BF1">
        <w:rPr>
          <w:rFonts w:ascii="Arial" w:hAnsi="Arial" w:cs="Arial"/>
          <w:lang w:val="en-US"/>
        </w:rPr>
        <w:tab/>
      </w:r>
      <w:r w:rsidR="001E21E6" w:rsidRPr="00C52BF1">
        <w:rPr>
          <w:rFonts w:ascii="Arial" w:hAnsi="Arial" w:cs="Arial"/>
          <w:b/>
          <w:lang w:val="en-US"/>
        </w:rPr>
        <w:t>RF requirements for CA_n257A_n259A based on IBM</w:t>
      </w:r>
    </w:p>
    <w:p w:rsidR="00D511F6" w:rsidRPr="00C52BF1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Agenda item:</w:t>
      </w:r>
      <w:r w:rsidRPr="00C52BF1">
        <w:rPr>
          <w:rFonts w:ascii="Arial" w:hAnsi="Arial" w:cs="Arial"/>
          <w:b/>
          <w:lang w:val="en-US"/>
        </w:rPr>
        <w:tab/>
      </w:r>
      <w:r w:rsidR="00CE5F84" w:rsidRPr="00C52BF1">
        <w:rPr>
          <w:rFonts w:ascii="Arial" w:hAnsi="Arial" w:cs="Arial"/>
          <w:b/>
          <w:lang w:val="en-US"/>
        </w:rPr>
        <w:t>9.4.2.2.</w:t>
      </w:r>
      <w:r w:rsidR="0038348A" w:rsidRPr="00C52BF1">
        <w:rPr>
          <w:rFonts w:ascii="Arial" w:hAnsi="Arial" w:cs="Arial"/>
          <w:b/>
          <w:lang w:val="en-US"/>
        </w:rPr>
        <w:t>2</w:t>
      </w:r>
    </w:p>
    <w:p w:rsidR="00FD2D4A" w:rsidRPr="00C52BF1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C52BF1">
        <w:rPr>
          <w:rFonts w:ascii="Arial" w:hAnsi="Arial" w:cs="Arial"/>
          <w:b/>
          <w:lang w:val="en-US"/>
        </w:rPr>
        <w:t>Document for:</w:t>
      </w:r>
      <w:r w:rsidRPr="00C52BF1">
        <w:rPr>
          <w:rFonts w:ascii="Arial" w:hAnsi="Arial" w:cs="Arial"/>
          <w:b/>
          <w:lang w:val="en-US"/>
        </w:rPr>
        <w:tab/>
      </w:r>
      <w:r w:rsidR="00BC75E6" w:rsidRPr="00C52BF1">
        <w:rPr>
          <w:rFonts w:ascii="Arial" w:hAnsi="Arial" w:cs="Arial"/>
          <w:b/>
          <w:lang w:val="en-US"/>
        </w:rPr>
        <w:t>Discussion</w:t>
      </w:r>
    </w:p>
    <w:p w:rsidR="002B6B5E" w:rsidRPr="00C52BF1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C52BF1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C52BF1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C52BF1">
        <w:rPr>
          <w:lang w:val="en-US"/>
        </w:rPr>
        <w:t>Introduction</w:t>
      </w:r>
      <w:bookmarkEnd w:id="3"/>
      <w:bookmarkEnd w:id="4"/>
    </w:p>
    <w:p w:rsidR="003321F2" w:rsidRPr="00C52BF1" w:rsidRDefault="00EA2ABB" w:rsidP="003321F2">
      <w:pPr>
        <w:rPr>
          <w:lang w:eastAsia="ko-KR"/>
        </w:rPr>
      </w:pPr>
      <w:r w:rsidRPr="00C52BF1">
        <w:rPr>
          <w:lang w:val="en-US" w:eastAsia="ko-KR"/>
        </w:rPr>
        <w:t xml:space="preserve">In this paper, we provide </w:t>
      </w:r>
      <w:r w:rsidR="00BC75E6" w:rsidRPr="00C52BF1">
        <w:rPr>
          <w:lang w:val="en-US" w:eastAsia="ko-KR"/>
        </w:rPr>
        <w:t xml:space="preserve">our view on </w:t>
      </w:r>
      <w:r w:rsidR="00544A8D" w:rsidRPr="00C52BF1">
        <w:rPr>
          <w:lang w:val="en-US" w:eastAsia="ko-KR"/>
        </w:rPr>
        <w:t>RF requirements for</w:t>
      </w:r>
      <w:r w:rsidR="00BC75E6" w:rsidRPr="00C52BF1">
        <w:rPr>
          <w:lang w:val="en-US" w:eastAsia="ko-KR"/>
        </w:rPr>
        <w:t xml:space="preserve"> </w:t>
      </w:r>
      <w:r w:rsidR="00544A8D" w:rsidRPr="00C52BF1">
        <w:rPr>
          <w:lang w:val="en-US" w:eastAsia="ko-KR"/>
        </w:rPr>
        <w:t xml:space="preserve">inter-band </w:t>
      </w:r>
      <w:r w:rsidR="00AF4947" w:rsidRPr="00C52BF1">
        <w:rPr>
          <w:lang w:val="en-US" w:eastAsia="ko-KR"/>
        </w:rPr>
        <w:t xml:space="preserve">UL </w:t>
      </w:r>
      <w:r w:rsidR="00544A8D" w:rsidRPr="00C52BF1">
        <w:rPr>
          <w:lang w:val="en-US" w:eastAsia="ko-KR"/>
        </w:rPr>
        <w:t>CA</w:t>
      </w:r>
      <w:r w:rsidR="0038348A" w:rsidRPr="00C52BF1">
        <w:rPr>
          <w:lang w:val="en-US" w:eastAsia="ko-KR"/>
        </w:rPr>
        <w:t>_n257A_n259A</w:t>
      </w:r>
      <w:r w:rsidR="00544A8D" w:rsidRPr="00C52BF1">
        <w:rPr>
          <w:lang w:val="en-US" w:eastAsia="ko-KR"/>
        </w:rPr>
        <w:t xml:space="preserve"> </w:t>
      </w:r>
      <w:r w:rsidR="00AF4947" w:rsidRPr="00C52BF1">
        <w:rPr>
          <w:lang w:val="en-US" w:eastAsia="ko-KR"/>
        </w:rPr>
        <w:t>based on IBM</w:t>
      </w:r>
      <w:r w:rsidR="00FA76D8" w:rsidRPr="00C52BF1">
        <w:rPr>
          <w:lang w:val="en-US" w:eastAsia="ko-KR"/>
        </w:rPr>
        <w:t>.</w:t>
      </w:r>
      <w:r w:rsidRPr="00C52BF1">
        <w:rPr>
          <w:lang w:val="en-US" w:eastAsia="ko-KR"/>
        </w:rPr>
        <w:t xml:space="preserve"> </w:t>
      </w:r>
    </w:p>
    <w:p w:rsidR="00963184" w:rsidRPr="00C52BF1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C52BF1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C52BF1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44A8D" w:rsidRPr="00C52BF1" w:rsidRDefault="00BC75E6" w:rsidP="00D75F70">
      <w:pPr>
        <w:pStyle w:val="a0"/>
        <w:rPr>
          <w:lang w:val="en-US" w:eastAsia="ko-KR"/>
        </w:rPr>
      </w:pPr>
      <w:r w:rsidRPr="00C52BF1">
        <w:rPr>
          <w:lang w:val="en-US" w:eastAsia="ko-KR"/>
        </w:rPr>
        <w:t xml:space="preserve">In last RAN4 meeting, </w:t>
      </w:r>
      <w:r w:rsidR="006C190F" w:rsidRPr="00C52BF1">
        <w:rPr>
          <w:lang w:val="en-US" w:eastAsia="ko-KR"/>
        </w:rPr>
        <w:t xml:space="preserve">one </w:t>
      </w:r>
      <w:r w:rsidRPr="00C52BF1">
        <w:rPr>
          <w:lang w:val="en-US" w:eastAsia="ko-KR"/>
        </w:rPr>
        <w:t xml:space="preserve">WF </w:t>
      </w:r>
      <w:r w:rsidR="00274B77" w:rsidRPr="00C52BF1">
        <w:rPr>
          <w:lang w:val="en-US" w:eastAsia="ko-KR"/>
        </w:rPr>
        <w:t>was</w:t>
      </w:r>
      <w:r w:rsidRPr="00C52BF1">
        <w:rPr>
          <w:lang w:val="en-US" w:eastAsia="ko-KR"/>
        </w:rPr>
        <w:t xml:space="preserve"> made for </w:t>
      </w:r>
      <w:r w:rsidR="00544A8D" w:rsidRPr="00C52BF1">
        <w:rPr>
          <w:lang w:val="en-US" w:eastAsia="ko-KR"/>
        </w:rPr>
        <w:t>inter-band UL CA with IBM</w:t>
      </w:r>
      <w:r w:rsidRPr="00C52BF1">
        <w:rPr>
          <w:lang w:val="en-US" w:eastAsia="ko-KR"/>
        </w:rPr>
        <w:t xml:space="preserve">. </w:t>
      </w:r>
    </w:p>
    <w:p w:rsidR="00544A8D" w:rsidRPr="00C52BF1" w:rsidRDefault="00544A8D" w:rsidP="00D75F70">
      <w:pPr>
        <w:pStyle w:val="a0"/>
        <w:rPr>
          <w:lang w:val="en-US" w:eastAsia="ko-KR"/>
        </w:rPr>
      </w:pPr>
      <w:r w:rsidRPr="00C52BF1">
        <w:rPr>
          <w:rFonts w:hint="eastAsia"/>
          <w:lang w:val="en-US" w:eastAsia="ko-KR"/>
        </w:rPr>
        <w:t xml:space="preserve">Based on the WF, we would like to discuss </w:t>
      </w:r>
      <w:r w:rsidR="0038348A" w:rsidRPr="00C52BF1">
        <w:rPr>
          <w:lang w:val="en-US" w:eastAsia="ko-KR"/>
        </w:rPr>
        <w:t>minimum peak EIRP and spherical coverage for CA_n257A_n259A</w:t>
      </w:r>
      <w:r w:rsidRPr="00C52BF1">
        <w:rPr>
          <w:lang w:val="en-US" w:eastAsia="ko-KR"/>
        </w:rPr>
        <w:t>.</w:t>
      </w:r>
    </w:p>
    <w:p w:rsidR="00516CC1" w:rsidRPr="00C52BF1" w:rsidRDefault="00516CC1" w:rsidP="00516CC1">
      <w:pPr>
        <w:pStyle w:val="a0"/>
        <w:rPr>
          <w:lang w:val="en-US" w:eastAsia="ko-KR"/>
        </w:rPr>
      </w:pPr>
      <w:r w:rsidRPr="00C52BF1">
        <w:rPr>
          <w:rFonts w:hint="eastAsia"/>
          <w:lang w:eastAsia="ko-KR"/>
        </w:rPr>
        <w:t>R</w:t>
      </w:r>
      <w:r w:rsidRPr="00C52BF1">
        <w:rPr>
          <w:lang w:eastAsia="ko-KR"/>
        </w:rPr>
        <w:t>4</w:t>
      </w:r>
      <w:r w:rsidRPr="00C52BF1">
        <w:rPr>
          <w:rFonts w:hint="eastAsia"/>
          <w:lang w:eastAsia="ko-KR"/>
        </w:rPr>
        <w:t>-</w:t>
      </w:r>
      <w:r w:rsidRPr="00C52BF1">
        <w:rPr>
          <w:lang w:eastAsia="ko-KR"/>
        </w:rPr>
        <w:t>210</w:t>
      </w:r>
      <w:r w:rsidR="0038348A" w:rsidRPr="00C52BF1">
        <w:rPr>
          <w:lang w:eastAsia="ko-KR"/>
        </w:rPr>
        <w:t>7854</w:t>
      </w:r>
      <w:r w:rsidRPr="00C52BF1">
        <w:rPr>
          <w:lang w:val="en-US" w:eastAsia="ko-KR"/>
        </w:rPr>
        <w:t xml:space="preserve"> [</w:t>
      </w:r>
      <w:r w:rsidR="00274B77" w:rsidRPr="00C52BF1">
        <w:rPr>
          <w:lang w:val="en-US" w:eastAsia="ko-KR"/>
        </w:rPr>
        <w:t>1</w:t>
      </w:r>
      <w:r w:rsidRPr="00C52BF1">
        <w:rPr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6CC1" w:rsidRPr="00C52BF1" w:rsidTr="00F51BAC">
        <w:tc>
          <w:tcPr>
            <w:tcW w:w="9855" w:type="dxa"/>
          </w:tcPr>
          <w:p w:rsidR="00516CC1" w:rsidRPr="00C52BF1" w:rsidRDefault="00CE5F84" w:rsidP="00F51BAC">
            <w:r w:rsidRPr="00C52BF1">
              <w:rPr>
                <w:lang w:val="en-US"/>
              </w:rPr>
              <w:t xml:space="preserve">Way forward on </w:t>
            </w:r>
            <w:r w:rsidR="0038348A" w:rsidRPr="00C52BF1">
              <w:rPr>
                <w:lang w:val="en-US"/>
              </w:rPr>
              <w:t xml:space="preserve">FR2 </w:t>
            </w:r>
            <w:r w:rsidRPr="00C52BF1">
              <w:rPr>
                <w:lang w:val="en-US"/>
              </w:rPr>
              <w:t>Inter-band UL CA</w:t>
            </w:r>
          </w:p>
          <w:p w:rsidR="0038348A" w:rsidRPr="00C52BF1" w:rsidRDefault="0038348A" w:rsidP="0038348A">
            <w:pPr>
              <w:numPr>
                <w:ilvl w:val="0"/>
                <w:numId w:val="14"/>
              </w:numPr>
            </w:pPr>
            <w:r w:rsidRPr="00C52BF1">
              <w:t>Max EIRP for IBM between different frequency group</w:t>
            </w:r>
          </w:p>
          <w:p w:rsidR="0038348A" w:rsidRPr="00C52BF1" w:rsidRDefault="0038348A" w:rsidP="0038348A">
            <w:pPr>
              <w:numPr>
                <w:ilvl w:val="1"/>
                <w:numId w:val="14"/>
              </w:numPr>
            </w:pPr>
            <w:r w:rsidRPr="00C52BF1">
              <w:t xml:space="preserve">per band with max EIRP limit of each band set to 43 dBm (PC3/PC4) and 55 dBm (PC1). </w:t>
            </w:r>
          </w:p>
          <w:p w:rsidR="0038348A" w:rsidRPr="00C52BF1" w:rsidRDefault="0038348A" w:rsidP="0038348A">
            <w:pPr>
              <w:numPr>
                <w:ilvl w:val="0"/>
                <w:numId w:val="14"/>
              </w:numPr>
            </w:pPr>
            <w:r w:rsidRPr="00C52BF1">
              <w:t>Min peak EIRP for CA_n257A_n259A based on IBM</w:t>
            </w:r>
          </w:p>
          <w:p w:rsidR="0038348A" w:rsidRPr="00C52BF1" w:rsidRDefault="0038348A" w:rsidP="0038348A">
            <w:pPr>
              <w:numPr>
                <w:ilvl w:val="1"/>
                <w:numId w:val="14"/>
              </w:numPr>
            </w:pPr>
            <w:r w:rsidRPr="00C52BF1">
              <w:t>Specify minimum peak EIRP requirements per band with relaxed requirement compared to single-CC, i.e., n257=22.4-X dBm, n259=18.7-Y dBm</w:t>
            </w:r>
          </w:p>
          <w:p w:rsidR="0038348A" w:rsidRPr="00C52BF1" w:rsidRDefault="0038348A" w:rsidP="0038348A">
            <w:pPr>
              <w:numPr>
                <w:ilvl w:val="2"/>
                <w:numId w:val="14"/>
              </w:numPr>
            </w:pPr>
            <w:r w:rsidRPr="00C52BF1">
              <w:t>Companies are encouraged to evaluate and quantify the relaxation effect of following terms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MBR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PA-PA interaction across bands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activation status of the participating CA bands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total UE power concept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Power consumption consideration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thermal issues consideration</w:t>
            </w:r>
          </w:p>
          <w:p w:rsidR="0038348A" w:rsidRPr="00C52BF1" w:rsidRDefault="0038348A" w:rsidP="0038348A">
            <w:pPr>
              <w:numPr>
                <w:ilvl w:val="2"/>
                <w:numId w:val="14"/>
              </w:numPr>
            </w:pPr>
            <w:r w:rsidRPr="00C52BF1">
              <w:t>How to integrate above relaxation terms is FF</w:t>
            </w:r>
          </w:p>
          <w:p w:rsidR="0038348A" w:rsidRPr="00C52BF1" w:rsidRDefault="0038348A" w:rsidP="0038348A">
            <w:pPr>
              <w:numPr>
                <w:ilvl w:val="0"/>
                <w:numId w:val="14"/>
              </w:numPr>
            </w:pPr>
            <w:r w:rsidRPr="00C52BF1">
              <w:t>Spherical coverage for CA_n257A_n259A based on IBM</w:t>
            </w:r>
          </w:p>
          <w:p w:rsidR="0038348A" w:rsidRPr="00C52BF1" w:rsidRDefault="0038348A" w:rsidP="0038348A">
            <w:pPr>
              <w:numPr>
                <w:ilvl w:val="1"/>
                <w:numId w:val="14"/>
              </w:numPr>
            </w:pPr>
            <w:r w:rsidRPr="00C52BF1">
              <w:t xml:space="preserve">Specify EIRP spherical coverage requirements per band with relaxed requirement compared to single-CC. </w:t>
            </w:r>
          </w:p>
          <w:p w:rsidR="0038348A" w:rsidRPr="00C52BF1" w:rsidRDefault="0038348A" w:rsidP="0038348A">
            <w:pPr>
              <w:numPr>
                <w:ilvl w:val="2"/>
                <w:numId w:val="14"/>
              </w:numPr>
            </w:pPr>
            <w:r w:rsidRPr="00C52BF1">
              <w:t>At least following terms shall be quantified to obtain the individual n257 and n259 EIRP relaxations: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MBR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Degradation for multi-band to PA-PA interaction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 xml:space="preserve">EIRP Common coverage relaxation </w:t>
            </w:r>
          </w:p>
          <w:p w:rsidR="0038348A" w:rsidRPr="00C52BF1" w:rsidRDefault="0038348A" w:rsidP="0038348A">
            <w:pPr>
              <w:numPr>
                <w:ilvl w:val="2"/>
                <w:numId w:val="14"/>
              </w:numPr>
            </w:pPr>
            <w:r w:rsidRPr="00C52BF1">
              <w:t>Further study other relaxation terms:</w:t>
            </w:r>
          </w:p>
          <w:p w:rsidR="0038348A" w:rsidRPr="00C52BF1" w:rsidRDefault="0038348A" w:rsidP="0038348A">
            <w:pPr>
              <w:numPr>
                <w:ilvl w:val="3"/>
                <w:numId w:val="14"/>
              </w:numPr>
            </w:pPr>
            <w:r w:rsidRPr="00C52BF1">
              <w:t>Total UE power concept</w:t>
            </w:r>
          </w:p>
          <w:p w:rsidR="00516CC1" w:rsidRPr="00C52BF1" w:rsidRDefault="00516CC1" w:rsidP="00A93EAB">
            <w:pPr>
              <w:rPr>
                <w:lang w:val="en-US"/>
              </w:rPr>
            </w:pPr>
          </w:p>
        </w:tc>
      </w:tr>
    </w:tbl>
    <w:p w:rsidR="00516CC1" w:rsidRPr="00C52BF1" w:rsidRDefault="00516CC1" w:rsidP="00D75F70">
      <w:pPr>
        <w:pStyle w:val="a0"/>
        <w:rPr>
          <w:lang w:eastAsia="ko-KR"/>
        </w:rPr>
      </w:pPr>
    </w:p>
    <w:p w:rsidR="008B12E3" w:rsidRPr="00C52BF1" w:rsidRDefault="008B12E3" w:rsidP="008B12E3">
      <w:pPr>
        <w:pStyle w:val="a0"/>
        <w:rPr>
          <w:b/>
          <w:u w:val="single"/>
        </w:rPr>
      </w:pPr>
      <w:r w:rsidRPr="00C52BF1">
        <w:rPr>
          <w:rFonts w:hint="eastAsia"/>
          <w:b/>
          <w:u w:val="single"/>
          <w:lang w:eastAsia="ko-KR"/>
        </w:rPr>
        <w:t xml:space="preserve">For </w:t>
      </w:r>
      <w:r w:rsidR="00753885" w:rsidRPr="00C52BF1">
        <w:rPr>
          <w:b/>
          <w:u w:val="single"/>
          <w:lang w:eastAsia="ko-KR"/>
        </w:rPr>
        <w:t>inter-band U</w:t>
      </w:r>
      <w:r w:rsidRPr="00C52BF1">
        <w:rPr>
          <w:b/>
          <w:u w:val="single"/>
          <w:lang w:eastAsia="ko-KR"/>
        </w:rPr>
        <w:t xml:space="preserve">L CA </w:t>
      </w:r>
      <w:r w:rsidR="0038348A" w:rsidRPr="00C52BF1">
        <w:rPr>
          <w:b/>
          <w:u w:val="single"/>
          <w:lang w:eastAsia="ko-KR"/>
        </w:rPr>
        <w:t>n257A_n259A based on</w:t>
      </w:r>
      <w:r w:rsidRPr="00C52BF1">
        <w:rPr>
          <w:b/>
          <w:u w:val="single"/>
          <w:lang w:eastAsia="ko-KR"/>
        </w:rPr>
        <w:t xml:space="preserve"> </w:t>
      </w:r>
      <w:r w:rsidR="00753885" w:rsidRPr="00C52BF1">
        <w:rPr>
          <w:b/>
          <w:u w:val="single"/>
          <w:lang w:eastAsia="ko-KR"/>
        </w:rPr>
        <w:t>I</w:t>
      </w:r>
      <w:r w:rsidRPr="00C52BF1">
        <w:rPr>
          <w:b/>
          <w:u w:val="single"/>
        </w:rPr>
        <w:t>BM</w:t>
      </w:r>
    </w:p>
    <w:p w:rsidR="00BB3C38" w:rsidRPr="00C52BF1" w:rsidRDefault="001115AC" w:rsidP="00123058">
      <w:pPr>
        <w:pStyle w:val="a0"/>
        <w:rPr>
          <w:lang w:eastAsia="ko-KR"/>
        </w:rPr>
      </w:pPr>
      <w:r w:rsidRPr="00C52BF1">
        <w:rPr>
          <w:lang w:eastAsia="ko-KR"/>
        </w:rPr>
        <w:t>In Rel-16,</w:t>
      </w:r>
      <w:r w:rsidR="00626767" w:rsidRPr="00C52BF1">
        <w:rPr>
          <w:lang w:eastAsia="ko-KR"/>
        </w:rPr>
        <w:t xml:space="preserve"> Rx requirements of</w:t>
      </w:r>
      <w:r w:rsidRPr="00C52BF1">
        <w:rPr>
          <w:lang w:eastAsia="ko-KR"/>
        </w:rPr>
        <w:t xml:space="preserve"> inter-band DL CA</w:t>
      </w:r>
      <w:r w:rsidR="001C2996" w:rsidRPr="00C52BF1">
        <w:rPr>
          <w:lang w:eastAsia="ko-KR"/>
        </w:rPr>
        <w:t xml:space="preserve">_n260A_n261A </w:t>
      </w:r>
      <w:r w:rsidR="00626767" w:rsidRPr="00C52BF1">
        <w:rPr>
          <w:lang w:eastAsia="ko-KR"/>
        </w:rPr>
        <w:t>w</w:t>
      </w:r>
      <w:r w:rsidR="00C52BF1">
        <w:rPr>
          <w:lang w:eastAsia="ko-KR"/>
        </w:rPr>
        <w:t>ere</w:t>
      </w:r>
      <w:r w:rsidR="00626767" w:rsidRPr="00C52BF1">
        <w:rPr>
          <w:lang w:eastAsia="ko-KR"/>
        </w:rPr>
        <w:t xml:space="preserve"> specified</w:t>
      </w:r>
      <w:r w:rsidR="00EA357E" w:rsidRPr="00C52BF1">
        <w:rPr>
          <w:lang w:eastAsia="ko-KR"/>
        </w:rPr>
        <w:t xml:space="preserve"> with </w:t>
      </w:r>
      <w:r w:rsidR="00C52BF1">
        <w:rPr>
          <w:lang w:eastAsia="ko-KR"/>
        </w:rPr>
        <w:t xml:space="preserve">an </w:t>
      </w:r>
      <w:r w:rsidR="00EA357E" w:rsidRPr="00C52BF1">
        <w:rPr>
          <w:lang w:eastAsia="ko-KR"/>
        </w:rPr>
        <w:t>assumption of IBM</w:t>
      </w:r>
      <w:r w:rsidR="00626767" w:rsidRPr="00C52BF1">
        <w:rPr>
          <w:lang w:eastAsia="ko-KR"/>
        </w:rPr>
        <w:t xml:space="preserve">. </w:t>
      </w:r>
      <w:r w:rsidR="00EA357E" w:rsidRPr="00C52BF1">
        <w:rPr>
          <w:lang w:eastAsia="ko-KR"/>
        </w:rPr>
        <w:t xml:space="preserve">Comparing </w:t>
      </w:r>
      <w:r w:rsidR="002B6EA0" w:rsidRPr="00C52BF1">
        <w:rPr>
          <w:lang w:eastAsia="ko-KR"/>
        </w:rPr>
        <w:t>to</w:t>
      </w:r>
      <w:r w:rsidR="00EA357E" w:rsidRPr="00C52BF1">
        <w:rPr>
          <w:lang w:eastAsia="ko-KR"/>
        </w:rPr>
        <w:t xml:space="preserve"> single CC, </w:t>
      </w:r>
      <w:r w:rsidR="000255A4" w:rsidRPr="00C52BF1">
        <w:rPr>
          <w:lang w:eastAsia="ko-KR"/>
        </w:rPr>
        <w:t xml:space="preserve">the </w:t>
      </w:r>
      <w:r w:rsidR="00EA357E" w:rsidRPr="00C52BF1">
        <w:rPr>
          <w:lang w:eastAsia="ko-KR"/>
        </w:rPr>
        <w:t xml:space="preserve">relaxation for EIS and EIS spherical coverage </w:t>
      </w:r>
      <w:r w:rsidR="000255A4" w:rsidRPr="00C52BF1">
        <w:rPr>
          <w:lang w:eastAsia="ko-KR"/>
        </w:rPr>
        <w:t xml:space="preserve">for power class 3 </w:t>
      </w:r>
      <w:r w:rsidR="00EA357E" w:rsidRPr="00C52BF1">
        <w:rPr>
          <w:lang w:eastAsia="ko-KR"/>
        </w:rPr>
        <w:t xml:space="preserve">was specified, i.e, </w:t>
      </w:r>
      <w:r w:rsidR="00EA357E" w:rsidRPr="00C52BF1">
        <w:rPr>
          <w:rFonts w:ascii="Symbol" w:hAnsi="Symbol"/>
          <w:lang w:eastAsia="ko-KR"/>
        </w:rPr>
        <w:t></w:t>
      </w:r>
      <w:r w:rsidR="00EA357E" w:rsidRPr="00C52BF1">
        <w:rPr>
          <w:lang w:eastAsia="ko-KR"/>
        </w:rPr>
        <w:t>R</w:t>
      </w:r>
      <w:r w:rsidR="00EA357E" w:rsidRPr="00C52BF1">
        <w:rPr>
          <w:vertAlign w:val="subscript"/>
          <w:lang w:eastAsia="ko-KR"/>
        </w:rPr>
        <w:t>IB,P</w:t>
      </w:r>
      <w:r w:rsidR="000255A4" w:rsidRPr="00C52BF1">
        <w:rPr>
          <w:vertAlign w:val="subscript"/>
          <w:lang w:eastAsia="ko-KR"/>
        </w:rPr>
        <w:t xml:space="preserve"> </w:t>
      </w:r>
      <w:r w:rsidR="000255A4" w:rsidRPr="00C52BF1">
        <w:rPr>
          <w:lang w:eastAsia="ko-KR"/>
        </w:rPr>
        <w:t>= 3.5dB</w:t>
      </w:r>
      <w:r w:rsidR="00EA357E" w:rsidRPr="00C52BF1">
        <w:rPr>
          <w:lang w:eastAsia="ko-KR"/>
        </w:rPr>
        <w:t xml:space="preserve">, </w:t>
      </w:r>
      <w:r w:rsidR="00EA357E" w:rsidRPr="00C52BF1">
        <w:rPr>
          <w:rFonts w:ascii="Symbol" w:hAnsi="Symbol"/>
          <w:lang w:eastAsia="ko-KR"/>
        </w:rPr>
        <w:t></w:t>
      </w:r>
      <w:r w:rsidR="00EA357E" w:rsidRPr="00C52BF1">
        <w:rPr>
          <w:lang w:eastAsia="ko-KR"/>
        </w:rPr>
        <w:t>R</w:t>
      </w:r>
      <w:r w:rsidR="00EA357E" w:rsidRPr="00C52BF1">
        <w:rPr>
          <w:vertAlign w:val="subscript"/>
          <w:lang w:eastAsia="ko-KR"/>
        </w:rPr>
        <w:t>IB.S</w:t>
      </w:r>
      <w:r w:rsidR="000255A4" w:rsidRPr="00C52BF1">
        <w:rPr>
          <w:lang w:eastAsia="ko-KR"/>
        </w:rPr>
        <w:t>=3.5dB</w:t>
      </w:r>
      <w:r w:rsidR="00EA357E" w:rsidRPr="00C52BF1">
        <w:rPr>
          <w:lang w:eastAsia="ko-KR"/>
        </w:rPr>
        <w:t xml:space="preserve">.  </w:t>
      </w:r>
      <w:r w:rsidR="00BB3C38" w:rsidRPr="00C52BF1">
        <w:rPr>
          <w:lang w:eastAsia="ko-KR"/>
        </w:rPr>
        <w:t>And, the requirements of EIS and EIS spherical coverage for single CC were specified including multi-band relaxation (MBR)</w:t>
      </w:r>
      <w:r w:rsidR="00784898" w:rsidRPr="00C52BF1">
        <w:rPr>
          <w:lang w:eastAsia="ko-KR"/>
        </w:rPr>
        <w:t xml:space="preserve"> for</w:t>
      </w:r>
      <w:r w:rsidR="00BB3C38" w:rsidRPr="00C52BF1">
        <w:rPr>
          <w:lang w:eastAsia="ko-KR"/>
        </w:rPr>
        <w:t xml:space="preserve"> UE with each RF chain supporting multiple FR2 bands, i.e, n260 and n261.</w:t>
      </w:r>
    </w:p>
    <w:p w:rsidR="00E47651" w:rsidRPr="00C52BF1" w:rsidRDefault="00784898" w:rsidP="00123058">
      <w:pPr>
        <w:pStyle w:val="a0"/>
        <w:rPr>
          <w:lang w:eastAsia="ko-KR"/>
        </w:rPr>
      </w:pPr>
      <w:r w:rsidRPr="00C52BF1">
        <w:rPr>
          <w:lang w:eastAsia="ko-KR"/>
        </w:rPr>
        <w:t>On the other hand</w:t>
      </w:r>
      <w:r w:rsidR="00E47651" w:rsidRPr="00C52BF1">
        <w:rPr>
          <w:lang w:eastAsia="ko-KR"/>
        </w:rPr>
        <w:t xml:space="preserve">, </w:t>
      </w:r>
      <w:r w:rsidRPr="00C52BF1">
        <w:rPr>
          <w:lang w:eastAsia="ko-KR"/>
        </w:rPr>
        <w:t xml:space="preserve">for Tx requirements, </w:t>
      </w:r>
      <w:r w:rsidR="00E47651" w:rsidRPr="00C52BF1">
        <w:rPr>
          <w:lang w:eastAsia="ko-KR"/>
        </w:rPr>
        <w:t xml:space="preserve">MBR was </w:t>
      </w:r>
      <w:r w:rsidRPr="00C52BF1">
        <w:rPr>
          <w:lang w:eastAsia="ko-KR"/>
        </w:rPr>
        <w:t>defined in single CC for</w:t>
      </w:r>
      <w:r w:rsidR="00E47651" w:rsidRPr="00C52BF1">
        <w:rPr>
          <w:lang w:eastAsia="ko-KR"/>
        </w:rPr>
        <w:t xml:space="preserve"> UE supporting multiple FR2 bands</w:t>
      </w:r>
      <w:r w:rsidRPr="00C52BF1">
        <w:rPr>
          <w:lang w:eastAsia="ko-KR"/>
        </w:rPr>
        <w:t xml:space="preserve"> with </w:t>
      </w:r>
      <w:r w:rsidR="00C52BF1">
        <w:rPr>
          <w:lang w:eastAsia="ko-KR"/>
        </w:rPr>
        <w:t xml:space="preserve">a </w:t>
      </w:r>
      <w:r w:rsidRPr="00C52BF1">
        <w:rPr>
          <w:lang w:eastAsia="ko-KR"/>
        </w:rPr>
        <w:t>single RF chain</w:t>
      </w:r>
      <w:r w:rsidR="00E47651" w:rsidRPr="00C52BF1">
        <w:rPr>
          <w:lang w:eastAsia="ko-KR"/>
        </w:rPr>
        <w:t xml:space="preserve">. </w:t>
      </w:r>
      <w:r w:rsidRPr="00C52BF1">
        <w:rPr>
          <w:lang w:eastAsia="ko-KR"/>
        </w:rPr>
        <w:t xml:space="preserve">For </w:t>
      </w:r>
      <w:r w:rsidR="00E47651" w:rsidRPr="00C52BF1">
        <w:rPr>
          <w:lang w:eastAsia="ko-KR"/>
        </w:rPr>
        <w:t xml:space="preserve">UE </w:t>
      </w:r>
      <w:r w:rsidRPr="00C52BF1">
        <w:rPr>
          <w:lang w:eastAsia="ko-KR"/>
        </w:rPr>
        <w:t xml:space="preserve">not supporting multiple FR2 bands with </w:t>
      </w:r>
      <w:r w:rsidR="00C52BF1">
        <w:rPr>
          <w:lang w:eastAsia="ko-KR"/>
        </w:rPr>
        <w:t xml:space="preserve">a </w:t>
      </w:r>
      <w:r w:rsidRPr="00C52BF1">
        <w:rPr>
          <w:lang w:eastAsia="ko-KR"/>
        </w:rPr>
        <w:t xml:space="preserve">single RF chain, </w:t>
      </w:r>
      <w:r w:rsidR="00E47651" w:rsidRPr="00C52BF1">
        <w:rPr>
          <w:lang w:eastAsia="ko-KR"/>
        </w:rPr>
        <w:t xml:space="preserve">the MBR </w:t>
      </w:r>
      <w:r w:rsidRPr="00C52BF1">
        <w:rPr>
          <w:lang w:eastAsia="ko-KR"/>
        </w:rPr>
        <w:t>was</w:t>
      </w:r>
      <w:r w:rsidR="00E47651" w:rsidRPr="00C52BF1">
        <w:rPr>
          <w:lang w:eastAsia="ko-KR"/>
        </w:rPr>
        <w:t xml:space="preserve"> not applied.</w:t>
      </w:r>
    </w:p>
    <w:p w:rsidR="00784898" w:rsidRPr="00C52BF1" w:rsidRDefault="00784898" w:rsidP="00123058">
      <w:pPr>
        <w:pStyle w:val="a0"/>
        <w:rPr>
          <w:lang w:eastAsia="ko-KR"/>
        </w:rPr>
      </w:pPr>
      <w:r w:rsidRPr="00C52BF1">
        <w:rPr>
          <w:lang w:eastAsia="ko-KR"/>
        </w:rPr>
        <w:lastRenderedPageBreak/>
        <w:t>In Rel-17, f</w:t>
      </w:r>
      <w:r w:rsidR="00E47651" w:rsidRPr="00C52BF1">
        <w:rPr>
          <w:lang w:eastAsia="ko-KR"/>
        </w:rPr>
        <w:t xml:space="preserve">or inter-band UL CA n257A_n259A, if each RF chain of IBM supports multiple bands, i.e, n257 and n259, MBR </w:t>
      </w:r>
      <w:r w:rsidR="00687A6D" w:rsidRPr="00C52BF1">
        <w:rPr>
          <w:lang w:eastAsia="ko-KR"/>
        </w:rPr>
        <w:t>needs to</w:t>
      </w:r>
      <w:r w:rsidR="00E47651" w:rsidRPr="00C52BF1">
        <w:rPr>
          <w:lang w:eastAsia="ko-KR"/>
        </w:rPr>
        <w:t xml:space="preserve"> be applied additionally. However if not supporting multiple bands, MBR </w:t>
      </w:r>
      <w:r w:rsidR="00687A6D" w:rsidRPr="00C52BF1">
        <w:rPr>
          <w:lang w:eastAsia="ko-KR"/>
        </w:rPr>
        <w:t>needs</w:t>
      </w:r>
      <w:r w:rsidR="00E47651" w:rsidRPr="00C52BF1">
        <w:rPr>
          <w:lang w:eastAsia="ko-KR"/>
        </w:rPr>
        <w:t xml:space="preserve"> not</w:t>
      </w:r>
      <w:r w:rsidR="00687A6D" w:rsidRPr="00C52BF1">
        <w:rPr>
          <w:lang w:eastAsia="ko-KR"/>
        </w:rPr>
        <w:t xml:space="preserve"> </w:t>
      </w:r>
      <w:r w:rsidR="00E47651" w:rsidRPr="00C52BF1">
        <w:rPr>
          <w:lang w:eastAsia="ko-KR"/>
        </w:rPr>
        <w:t>be applied.</w:t>
      </w:r>
      <w:r w:rsidR="00687A6D" w:rsidRPr="00C52BF1">
        <w:rPr>
          <w:lang w:eastAsia="ko-KR"/>
        </w:rPr>
        <w:t xml:space="preserve"> </w:t>
      </w:r>
    </w:p>
    <w:p w:rsidR="008D347C" w:rsidRPr="00C52BF1" w:rsidRDefault="00E47651" w:rsidP="00123058">
      <w:pPr>
        <w:pStyle w:val="a0"/>
        <w:rPr>
          <w:lang w:eastAsia="ko-KR"/>
        </w:rPr>
      </w:pPr>
      <w:r w:rsidRPr="00C52BF1">
        <w:rPr>
          <w:lang w:eastAsia="ko-KR"/>
        </w:rPr>
        <w:t xml:space="preserve">Regarding Rel-16 inter-band DL CA_n260A_n261A, each RF chain of IBM can be assumed to support multiple FR2 bands, n260 and n261. </w:t>
      </w:r>
      <w:r w:rsidR="00687A6D" w:rsidRPr="00C52BF1">
        <w:rPr>
          <w:lang w:eastAsia="ko-KR"/>
        </w:rPr>
        <w:t xml:space="preserve">Therefore, </w:t>
      </w:r>
      <w:r w:rsidR="008D347C" w:rsidRPr="00C52BF1">
        <w:rPr>
          <w:lang w:eastAsia="ko-KR"/>
        </w:rPr>
        <w:t xml:space="preserve">the existing </w:t>
      </w:r>
      <w:r w:rsidR="00687A6D" w:rsidRPr="00C52BF1">
        <w:rPr>
          <w:lang w:eastAsia="ko-KR"/>
        </w:rPr>
        <w:t>MBR</w:t>
      </w:r>
      <w:r w:rsidR="00A93EAB" w:rsidRPr="00C52BF1">
        <w:rPr>
          <w:lang w:eastAsia="ko-KR"/>
        </w:rPr>
        <w:t>(0.7, 0.5)</w:t>
      </w:r>
      <w:r w:rsidR="00687A6D" w:rsidRPr="00C52BF1">
        <w:rPr>
          <w:lang w:eastAsia="ko-KR"/>
        </w:rPr>
        <w:t xml:space="preserve"> </w:t>
      </w:r>
      <w:r w:rsidR="008D347C" w:rsidRPr="00C52BF1">
        <w:rPr>
          <w:lang w:eastAsia="ko-KR"/>
        </w:rPr>
        <w:t xml:space="preserve">for n257 and n259 </w:t>
      </w:r>
      <w:r w:rsidR="00294FDE" w:rsidRPr="00C52BF1">
        <w:rPr>
          <w:lang w:eastAsia="ko-KR"/>
        </w:rPr>
        <w:t xml:space="preserve">needs to be added to </w:t>
      </w:r>
      <w:r w:rsidR="00C52BF1">
        <w:rPr>
          <w:lang w:eastAsia="ko-KR"/>
        </w:rPr>
        <w:t xml:space="preserve">the </w:t>
      </w:r>
      <w:r w:rsidR="00294FDE" w:rsidRPr="00C52BF1">
        <w:rPr>
          <w:lang w:eastAsia="ko-KR"/>
        </w:rPr>
        <w:t>relaxation value</w:t>
      </w:r>
      <w:r w:rsidR="008D347C" w:rsidRPr="00C52BF1">
        <w:rPr>
          <w:lang w:eastAsia="ko-KR"/>
        </w:rPr>
        <w:t xml:space="preserve"> for the inter-band UL CA. </w:t>
      </w:r>
    </w:p>
    <w:p w:rsidR="00BF5148" w:rsidRPr="00C52BF1" w:rsidRDefault="00784898" w:rsidP="00123058">
      <w:pPr>
        <w:pStyle w:val="a0"/>
        <w:rPr>
          <w:lang w:eastAsia="ko-KR"/>
        </w:rPr>
      </w:pPr>
      <w:r w:rsidRPr="00C52BF1">
        <w:rPr>
          <w:lang w:eastAsia="ko-KR"/>
        </w:rPr>
        <w:t xml:space="preserve">And, activating </w:t>
      </w:r>
      <w:r w:rsidR="00A727CF" w:rsidRPr="00C52BF1">
        <w:rPr>
          <w:lang w:eastAsia="ko-KR"/>
        </w:rPr>
        <w:t>on</w:t>
      </w:r>
      <w:r w:rsidR="00BF5148" w:rsidRPr="00C52BF1">
        <w:rPr>
          <w:lang w:eastAsia="ko-KR"/>
        </w:rPr>
        <w:t xml:space="preserve">e pole </w:t>
      </w:r>
      <w:r w:rsidRPr="00C52BF1">
        <w:rPr>
          <w:lang w:eastAsia="ko-KR"/>
        </w:rPr>
        <w:t>between</w:t>
      </w:r>
      <w:r w:rsidR="00BF5148" w:rsidRPr="00C52BF1">
        <w:rPr>
          <w:lang w:eastAsia="ko-KR"/>
        </w:rPr>
        <w:t xml:space="preserve"> V and H </w:t>
      </w:r>
      <w:r w:rsidRPr="00C52BF1">
        <w:rPr>
          <w:lang w:eastAsia="ko-KR"/>
        </w:rPr>
        <w:t xml:space="preserve">for n257 and/or for n259 </w:t>
      </w:r>
      <w:r w:rsidR="00BF5148" w:rsidRPr="00C52BF1">
        <w:rPr>
          <w:lang w:eastAsia="ko-KR"/>
        </w:rPr>
        <w:t>is</w:t>
      </w:r>
      <w:r w:rsidR="00A727CF" w:rsidRPr="00C52BF1">
        <w:rPr>
          <w:lang w:eastAsia="ko-KR"/>
        </w:rPr>
        <w:t xml:space="preserve"> </w:t>
      </w:r>
      <w:r w:rsidRPr="00C52BF1">
        <w:rPr>
          <w:lang w:eastAsia="ko-KR"/>
        </w:rPr>
        <w:t>possible in implementation aspects</w:t>
      </w:r>
      <w:r w:rsidR="00BF5148" w:rsidRPr="00C52BF1">
        <w:rPr>
          <w:lang w:eastAsia="ko-KR"/>
        </w:rPr>
        <w:t xml:space="preserve">. </w:t>
      </w:r>
      <w:r w:rsidRPr="00C52BF1">
        <w:rPr>
          <w:lang w:eastAsia="ko-KR"/>
        </w:rPr>
        <w:t>Therefore,</w:t>
      </w:r>
      <w:r w:rsidR="00BF5148" w:rsidRPr="00C52BF1">
        <w:rPr>
          <w:lang w:eastAsia="ko-KR"/>
        </w:rPr>
        <w:t xml:space="preserve"> minimum peak EIRP can be reduced up to </w:t>
      </w:r>
      <w:r w:rsidR="00C52BF1">
        <w:rPr>
          <w:lang w:eastAsia="ko-KR"/>
        </w:rPr>
        <w:t xml:space="preserve">a </w:t>
      </w:r>
      <w:r w:rsidR="00BF5148" w:rsidRPr="00C52BF1">
        <w:rPr>
          <w:lang w:eastAsia="ko-KR"/>
        </w:rPr>
        <w:t>diversity gain of 3dB. It needs to be considered to relaxation value.</w:t>
      </w:r>
    </w:p>
    <w:p w:rsidR="00784898" w:rsidRPr="00C52BF1" w:rsidRDefault="00784898" w:rsidP="00123058">
      <w:pPr>
        <w:pStyle w:val="a0"/>
        <w:rPr>
          <w:lang w:eastAsia="ko-KR"/>
        </w:rPr>
      </w:pPr>
    </w:p>
    <w:p w:rsidR="00BF5148" w:rsidRPr="00C52BF1" w:rsidRDefault="00BF5148" w:rsidP="00BF5148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1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Min Peak EIRP as per band </w:t>
      </w:r>
      <w:r w:rsidR="00A93EAB" w:rsidRPr="00C52BF1">
        <w:rPr>
          <w:rFonts w:eastAsia="바탕"/>
          <w:b/>
          <w:lang w:eastAsia="ko-KR"/>
        </w:rPr>
        <w:t>for</w:t>
      </w:r>
      <w:r w:rsidRPr="00C52BF1">
        <w:rPr>
          <w:rFonts w:eastAsia="바탕"/>
          <w:b/>
          <w:lang w:eastAsia="ko-KR"/>
        </w:rPr>
        <w:t xml:space="preserve"> inter-band </w:t>
      </w:r>
      <w:r w:rsidR="00A93EAB" w:rsidRPr="00C52BF1">
        <w:rPr>
          <w:rFonts w:eastAsia="바탕"/>
          <w:b/>
          <w:lang w:eastAsia="ko-KR"/>
        </w:rPr>
        <w:t xml:space="preserve">UL </w:t>
      </w:r>
      <w:r w:rsidRPr="00C52BF1">
        <w:rPr>
          <w:rFonts w:eastAsia="바탕"/>
          <w:b/>
          <w:lang w:eastAsia="ko-KR"/>
        </w:rPr>
        <w:t>CA n257A</w:t>
      </w:r>
      <w:r w:rsidR="00A93EAB" w:rsidRPr="00C52BF1">
        <w:rPr>
          <w:rFonts w:eastAsia="바탕"/>
          <w:b/>
          <w:lang w:eastAsia="ko-KR"/>
        </w:rPr>
        <w:t>_</w:t>
      </w:r>
      <w:r w:rsidRPr="00C52BF1">
        <w:rPr>
          <w:rFonts w:eastAsia="바탕"/>
          <w:b/>
          <w:lang w:eastAsia="ko-KR"/>
        </w:rPr>
        <w:t>n259A</w:t>
      </w:r>
      <w:r w:rsidR="00784898" w:rsidRPr="00C52BF1">
        <w:rPr>
          <w:rFonts w:eastAsia="바탕"/>
          <w:b/>
          <w:lang w:eastAsia="ko-KR"/>
        </w:rPr>
        <w:t xml:space="preserve"> with relaxation compared to single CC</w:t>
      </w:r>
      <w:r w:rsidRPr="00C52BF1">
        <w:rPr>
          <w:rFonts w:eastAsia="바탕"/>
          <w:b/>
          <w:lang w:eastAsia="ko-KR"/>
        </w:rPr>
        <w:t>.</w:t>
      </w:r>
    </w:p>
    <w:p w:rsidR="00BF5148" w:rsidRPr="00C52BF1" w:rsidRDefault="00BF5148" w:rsidP="00BF514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 xml:space="preserve">n257=22.4-X dBm , X = </w:t>
      </w:r>
      <w:r w:rsidR="00A93EAB" w:rsidRPr="00C52BF1">
        <w:rPr>
          <w:rFonts w:eastAsia="바탕"/>
          <w:b/>
          <w:lang w:eastAsia="ko-KR"/>
        </w:rPr>
        <w:t xml:space="preserve">3.7 ( </w:t>
      </w:r>
      <w:r w:rsidRPr="00C52BF1">
        <w:rPr>
          <w:rFonts w:eastAsia="바탕"/>
          <w:b/>
          <w:lang w:eastAsia="ko-KR"/>
        </w:rPr>
        <w:t>3+0.7</w:t>
      </w:r>
      <w:r w:rsidR="00A93EAB" w:rsidRPr="00C52BF1">
        <w:rPr>
          <w:rFonts w:eastAsia="바탕"/>
          <w:b/>
          <w:lang w:eastAsia="ko-KR"/>
        </w:rPr>
        <w:t>)</w:t>
      </w:r>
    </w:p>
    <w:p w:rsidR="00BF5148" w:rsidRPr="00C52BF1" w:rsidRDefault="00BF5148" w:rsidP="00BF514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n259=18.7-Y dBm,  Y = 3</w:t>
      </w:r>
      <w:r w:rsidR="00A93EAB" w:rsidRPr="00C52BF1">
        <w:rPr>
          <w:rFonts w:eastAsia="바탕"/>
          <w:b/>
          <w:lang w:eastAsia="ko-KR"/>
        </w:rPr>
        <w:t>.5 ( 3</w:t>
      </w:r>
      <w:r w:rsidRPr="00C52BF1">
        <w:rPr>
          <w:rFonts w:eastAsia="바탕"/>
          <w:b/>
          <w:lang w:eastAsia="ko-KR"/>
        </w:rPr>
        <w:t>+0.5</w:t>
      </w:r>
      <w:r w:rsidR="00A93EAB" w:rsidRPr="00C52BF1">
        <w:rPr>
          <w:rFonts w:eastAsia="바탕"/>
          <w:b/>
          <w:lang w:eastAsia="ko-KR"/>
        </w:rPr>
        <w:t>)</w:t>
      </w:r>
    </w:p>
    <w:p w:rsidR="00BF5148" w:rsidRPr="00C52BF1" w:rsidRDefault="00BF5148" w:rsidP="00123058">
      <w:pPr>
        <w:pStyle w:val="a0"/>
        <w:rPr>
          <w:lang w:eastAsia="ko-KR"/>
        </w:rPr>
      </w:pPr>
    </w:p>
    <w:p w:rsidR="00A93EAB" w:rsidRPr="00C52BF1" w:rsidRDefault="00A93EAB" w:rsidP="00A93EAB">
      <w:pPr>
        <w:pStyle w:val="a0"/>
        <w:numPr>
          <w:ilvl w:val="0"/>
          <w:numId w:val="15"/>
        </w:numPr>
        <w:rPr>
          <w:lang w:eastAsia="ko-KR"/>
        </w:rPr>
      </w:pPr>
      <w:r w:rsidRPr="00C52BF1">
        <w:t>Spherical Coverage</w:t>
      </w:r>
    </w:p>
    <w:p w:rsidR="00A93EAB" w:rsidRPr="00C52BF1" w:rsidRDefault="00A93EAB" w:rsidP="00A93EAB">
      <w:pPr>
        <w:pStyle w:val="a0"/>
        <w:rPr>
          <w:lang w:eastAsia="ko-KR"/>
        </w:rPr>
      </w:pPr>
      <w:r w:rsidRPr="00C52BF1">
        <w:rPr>
          <w:lang w:eastAsia="ko-KR"/>
        </w:rPr>
        <w:t xml:space="preserve">Comparing to single CC, </w:t>
      </w:r>
      <w:r w:rsidR="00C52BF1">
        <w:rPr>
          <w:lang w:eastAsia="ko-KR"/>
        </w:rPr>
        <w:t xml:space="preserve">the </w:t>
      </w:r>
      <w:r w:rsidRPr="00C52BF1">
        <w:rPr>
          <w:lang w:eastAsia="ko-KR"/>
        </w:rPr>
        <w:t xml:space="preserve">same relaxation as minimum peak EIRP needs to be considered. </w:t>
      </w:r>
    </w:p>
    <w:p w:rsidR="00A93EAB" w:rsidRPr="00C52BF1" w:rsidRDefault="00A93EAB" w:rsidP="00A93EAB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2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Spherical coverage requirement as per band for inter-band UL CA n257A_n259A</w:t>
      </w:r>
      <w:r w:rsidR="00784898" w:rsidRPr="00C52BF1">
        <w:rPr>
          <w:rFonts w:eastAsia="바탕"/>
          <w:b/>
          <w:lang w:eastAsia="ko-KR"/>
        </w:rPr>
        <w:t xml:space="preserve"> with relaxation compared to single CC</w:t>
      </w:r>
      <w:r w:rsidRPr="00C52BF1">
        <w:rPr>
          <w:rFonts w:eastAsia="바탕"/>
          <w:b/>
          <w:lang w:eastAsia="ko-KR"/>
        </w:rPr>
        <w:t>.</w:t>
      </w:r>
    </w:p>
    <w:p w:rsidR="00A93EAB" w:rsidRPr="00C52BF1" w:rsidRDefault="00A93EAB" w:rsidP="00A93EAB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n257=11.5-X dBm , X = 3.7 (3+0.7)</w:t>
      </w:r>
    </w:p>
    <w:p w:rsidR="00607728" w:rsidRPr="00C52BF1" w:rsidRDefault="00A93EAB" w:rsidP="00F8388A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n259=5.8-Y dBm,    Y = 3.5 (3+0.5)</w:t>
      </w:r>
    </w:p>
    <w:p w:rsidR="003F50F8" w:rsidRPr="00C52BF1" w:rsidRDefault="003F50F8" w:rsidP="00D01F9A">
      <w:pPr>
        <w:pStyle w:val="1"/>
        <w:rPr>
          <w:lang w:val="en-US" w:eastAsia="ko-KR"/>
        </w:rPr>
      </w:pPr>
      <w:r w:rsidRPr="00C52BF1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C52BF1" w:rsidRDefault="009F4030" w:rsidP="009F4030">
      <w:pPr>
        <w:rPr>
          <w:rFonts w:eastAsia="바탕"/>
          <w:kern w:val="2"/>
          <w:lang w:val="en-US" w:eastAsia="ko-KR"/>
        </w:rPr>
      </w:pPr>
      <w:r w:rsidRPr="00C52BF1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C52BF1">
        <w:rPr>
          <w:rFonts w:eastAsia="바탕"/>
          <w:kern w:val="2"/>
          <w:lang w:val="en-US" w:eastAsia="ko-KR"/>
        </w:rPr>
        <w:t xml:space="preserve">provided our views on </w:t>
      </w:r>
      <w:r w:rsidR="00C52BF1">
        <w:rPr>
          <w:rFonts w:eastAsia="바탕"/>
          <w:kern w:val="2"/>
          <w:lang w:val="en-US" w:eastAsia="ko-KR"/>
        </w:rPr>
        <w:t xml:space="preserve">the </w:t>
      </w:r>
      <w:r w:rsidR="00F8388A" w:rsidRPr="00C52BF1">
        <w:rPr>
          <w:rFonts w:eastAsia="바탕"/>
          <w:kern w:val="2"/>
          <w:lang w:val="en-US" w:eastAsia="ko-KR"/>
        </w:rPr>
        <w:t xml:space="preserve">RF requirement </w:t>
      </w:r>
      <w:r w:rsidR="00F8388A" w:rsidRPr="00C52BF1">
        <w:rPr>
          <w:lang w:val="en-US" w:eastAsia="ko-KR"/>
        </w:rPr>
        <w:t>for inter-band UL CA_n257A_n259A based on IBM</w:t>
      </w:r>
      <w:r w:rsidR="0057280E" w:rsidRPr="00C52BF1">
        <w:rPr>
          <w:rFonts w:eastAsia="바탕"/>
          <w:kern w:val="2"/>
          <w:lang w:val="en-US" w:eastAsia="ko-KR"/>
        </w:rPr>
        <w:t>.</w:t>
      </w:r>
      <w:r w:rsidR="00221FAC" w:rsidRPr="00C52BF1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Pr="00C52BF1" w:rsidRDefault="00221FAC" w:rsidP="009F4030">
      <w:pPr>
        <w:rPr>
          <w:rFonts w:eastAsia="바탕"/>
          <w:kern w:val="2"/>
          <w:lang w:val="en-US" w:eastAsia="ko-KR"/>
        </w:rPr>
      </w:pPr>
    </w:p>
    <w:p w:rsidR="00876510" w:rsidRPr="00C52BF1" w:rsidRDefault="00876510" w:rsidP="00876510">
      <w:pPr>
        <w:pStyle w:val="a0"/>
        <w:rPr>
          <w:b/>
          <w:u w:val="single"/>
        </w:rPr>
      </w:pPr>
      <w:r w:rsidRPr="00C52BF1">
        <w:rPr>
          <w:rFonts w:hint="eastAsia"/>
          <w:b/>
          <w:u w:val="single"/>
          <w:lang w:eastAsia="ko-KR"/>
        </w:rPr>
        <w:t xml:space="preserve">For </w:t>
      </w:r>
      <w:r w:rsidR="00F8388A" w:rsidRPr="00C52BF1">
        <w:rPr>
          <w:b/>
          <w:u w:val="single"/>
          <w:lang w:eastAsia="ko-KR"/>
        </w:rPr>
        <w:t>inter-band UL CA n257A_n259A</w:t>
      </w:r>
    </w:p>
    <w:p w:rsidR="00784898" w:rsidRPr="00C52BF1" w:rsidRDefault="00784898" w:rsidP="00784898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1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Min Peak EIRP as per band for inter-band UL CA n257A_n259A with relaxation compared to single CC.</w:t>
      </w:r>
    </w:p>
    <w:p w:rsidR="00784898" w:rsidRPr="00C52BF1" w:rsidRDefault="00784898" w:rsidP="0078489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n257=22.4-X dBm , X = 3.7 ( 3+0.7)</w:t>
      </w:r>
    </w:p>
    <w:p w:rsidR="00784898" w:rsidRPr="00C52BF1" w:rsidRDefault="00784898" w:rsidP="00784898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n259=18.7-Y dBm,  Y = 3.5 ( 3+0.5)</w:t>
      </w:r>
    </w:p>
    <w:p w:rsidR="00F8388A" w:rsidRPr="00C52BF1" w:rsidRDefault="00F8388A" w:rsidP="00F8388A">
      <w:pPr>
        <w:pStyle w:val="a0"/>
        <w:ind w:left="800"/>
        <w:rPr>
          <w:rFonts w:eastAsia="바탕"/>
          <w:b/>
          <w:lang w:eastAsia="ko-KR"/>
        </w:rPr>
      </w:pPr>
    </w:p>
    <w:p w:rsidR="00784898" w:rsidRPr="00C52BF1" w:rsidRDefault="00784898" w:rsidP="00784898">
      <w:pPr>
        <w:pStyle w:val="a0"/>
        <w:rPr>
          <w:rFonts w:eastAsia="바탕"/>
          <w:b/>
          <w:lang w:eastAsia="ko-KR"/>
        </w:rPr>
      </w:pPr>
      <w:r w:rsidRPr="00C52BF1">
        <w:rPr>
          <w:rFonts w:eastAsia="바탕" w:hint="eastAsia"/>
          <w:b/>
          <w:lang w:eastAsia="ko-KR"/>
        </w:rPr>
        <w:t xml:space="preserve">Proposal </w:t>
      </w:r>
      <w:r w:rsidRPr="00C52BF1">
        <w:rPr>
          <w:rFonts w:eastAsia="바탕"/>
          <w:b/>
          <w:lang w:eastAsia="ko-KR"/>
        </w:rPr>
        <w:t>2</w:t>
      </w:r>
      <w:r w:rsidRPr="00C52BF1">
        <w:rPr>
          <w:rFonts w:eastAsia="바탕" w:hint="eastAsia"/>
          <w:b/>
          <w:lang w:eastAsia="ko-KR"/>
        </w:rPr>
        <w:t>:</w:t>
      </w:r>
      <w:r w:rsidRPr="00C52BF1">
        <w:rPr>
          <w:rFonts w:eastAsia="바탕"/>
          <w:b/>
          <w:lang w:eastAsia="ko-KR"/>
        </w:rPr>
        <w:t xml:space="preserve"> Specify Spherical coverage requirement as per band for inter-band UL CA n257A_n259A with relaxation compared to single CC.</w:t>
      </w:r>
    </w:p>
    <w:p w:rsidR="00F8388A" w:rsidRPr="00C52BF1" w:rsidRDefault="00F8388A" w:rsidP="00F8388A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n257=11.5-X dBm , X = 3.7 (3+0.7)</w:t>
      </w:r>
    </w:p>
    <w:p w:rsidR="00F8388A" w:rsidRPr="00C52BF1" w:rsidRDefault="00F8388A" w:rsidP="00F8388A">
      <w:pPr>
        <w:pStyle w:val="a0"/>
        <w:numPr>
          <w:ilvl w:val="0"/>
          <w:numId w:val="18"/>
        </w:numPr>
        <w:rPr>
          <w:rFonts w:eastAsia="바탕"/>
          <w:b/>
          <w:lang w:eastAsia="ko-KR"/>
        </w:rPr>
      </w:pPr>
      <w:r w:rsidRPr="00C52BF1">
        <w:rPr>
          <w:rFonts w:eastAsia="바탕"/>
          <w:b/>
          <w:lang w:eastAsia="ko-KR"/>
        </w:rPr>
        <w:t>n259=5.8-Y dBm,    Y = 3.5 (3+0.5)</w:t>
      </w:r>
    </w:p>
    <w:p w:rsidR="002142C4" w:rsidRPr="00C52BF1" w:rsidRDefault="002142C4" w:rsidP="00823E0E">
      <w:pPr>
        <w:pStyle w:val="a0"/>
        <w:rPr>
          <w:b/>
          <w:lang w:eastAsia="ko-KR"/>
        </w:rPr>
      </w:pPr>
    </w:p>
    <w:p w:rsidR="003F50F8" w:rsidRPr="00C52BF1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C52BF1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544A8D" w:rsidRPr="00544A8D" w:rsidRDefault="00274B77" w:rsidP="001D09D8">
      <w:pPr>
        <w:tabs>
          <w:tab w:val="num" w:pos="720"/>
          <w:tab w:val="left" w:pos="1080"/>
        </w:tabs>
        <w:spacing w:after="180"/>
        <w:ind w:leftChars="-20" w:left="320" w:hanging="360"/>
      </w:pPr>
      <w:r w:rsidRPr="00C52BF1">
        <w:rPr>
          <w:lang w:val="en-US"/>
        </w:rPr>
        <w:t xml:space="preserve"> </w:t>
      </w:r>
      <w:r w:rsidR="00544A8D" w:rsidRPr="00C52BF1">
        <w:rPr>
          <w:lang w:val="en-US"/>
        </w:rPr>
        <w:t>[</w:t>
      </w:r>
      <w:r w:rsidRPr="00C52BF1">
        <w:rPr>
          <w:lang w:val="en-US"/>
        </w:rPr>
        <w:t>1</w:t>
      </w:r>
      <w:r w:rsidR="00544A8D" w:rsidRPr="00C52BF1">
        <w:rPr>
          <w:lang w:val="en-US"/>
        </w:rPr>
        <w:t>] R4-210</w:t>
      </w:r>
      <w:r w:rsidR="0038348A" w:rsidRPr="00C52BF1">
        <w:rPr>
          <w:lang w:val="en-US"/>
        </w:rPr>
        <w:t>7854</w:t>
      </w:r>
      <w:r w:rsidR="00544A8D" w:rsidRPr="00C52BF1">
        <w:rPr>
          <w:lang w:val="en-US"/>
        </w:rPr>
        <w:t>, “</w:t>
      </w:r>
      <w:r w:rsidR="0038348A" w:rsidRPr="00C52BF1">
        <w:rPr>
          <w:rFonts w:eastAsiaTheme="minorEastAsia"/>
          <w:lang w:eastAsia="zh-CN"/>
        </w:rPr>
        <w:t>WF on FR2 interband UL CA</w:t>
      </w:r>
      <w:r w:rsidR="00544A8D" w:rsidRPr="00C52BF1">
        <w:rPr>
          <w:lang w:val="en-US"/>
        </w:rPr>
        <w:t xml:space="preserve">”, </w:t>
      </w:r>
      <w:r w:rsidR="00CE5F84" w:rsidRPr="00C52BF1">
        <w:rPr>
          <w:lang w:val="en-US"/>
        </w:rPr>
        <w:t>Samsung</w:t>
      </w: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BCE" w:rsidRDefault="002B7BCE">
      <w:r>
        <w:separator/>
      </w:r>
    </w:p>
  </w:endnote>
  <w:endnote w:type="continuationSeparator" w:id="0">
    <w:p w:rsidR="002B7BCE" w:rsidRDefault="002B7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BCE" w:rsidRDefault="002B7BCE">
      <w:r>
        <w:separator/>
      </w:r>
    </w:p>
  </w:footnote>
  <w:footnote w:type="continuationSeparator" w:id="0">
    <w:p w:rsidR="002B7BCE" w:rsidRDefault="002B7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E46319"/>
    <w:multiLevelType w:val="hybridMultilevel"/>
    <w:tmpl w:val="18A49B70"/>
    <w:lvl w:ilvl="0" w:tplc="F3D012F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7D65690"/>
    <w:multiLevelType w:val="hybridMultilevel"/>
    <w:tmpl w:val="122A205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DD54A23"/>
    <w:multiLevelType w:val="hybridMultilevel"/>
    <w:tmpl w:val="AD169C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9"/>
  </w:num>
  <w:num w:numId="5">
    <w:abstractNumId w:val="13"/>
  </w:num>
  <w:num w:numId="6">
    <w:abstractNumId w:val="2"/>
  </w:num>
  <w:num w:numId="7">
    <w:abstractNumId w:val="7"/>
  </w:num>
  <w:num w:numId="8">
    <w:abstractNumId w:val="18"/>
  </w:num>
  <w:num w:numId="9">
    <w:abstractNumId w:val="3"/>
  </w:num>
  <w:num w:numId="10">
    <w:abstractNumId w:val="15"/>
  </w:num>
  <w:num w:numId="11">
    <w:abstractNumId w:val="10"/>
  </w:num>
  <w:num w:numId="12">
    <w:abstractNumId w:val="6"/>
  </w:num>
  <w:num w:numId="13">
    <w:abstractNumId w:val="4"/>
  </w:num>
  <w:num w:numId="14">
    <w:abstractNumId w:val="14"/>
  </w:num>
  <w:num w:numId="15">
    <w:abstractNumId w:val="11"/>
  </w:num>
  <w:num w:numId="16">
    <w:abstractNumId w:val="0"/>
  </w:num>
  <w:num w:numId="17">
    <w:abstractNumId w:val="1"/>
  </w:num>
  <w:num w:numId="18">
    <w:abstractNumId w:val="16"/>
  </w:num>
  <w:num w:numId="1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YwNDcxNDUwNDNR0lEKTi0uzszPAykwrAUA63OIESwAAAA="/>
  </w:docVars>
  <w:rsids>
    <w:rsidRoot w:val="00586410"/>
    <w:rsid w:val="00000202"/>
    <w:rsid w:val="000011CE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3C9F"/>
    <w:rsid w:val="0002422D"/>
    <w:rsid w:val="000245B1"/>
    <w:rsid w:val="00024D99"/>
    <w:rsid w:val="000255A4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90376"/>
    <w:rsid w:val="00090BE4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1F2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6CA5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079DC"/>
    <w:rsid w:val="00110799"/>
    <w:rsid w:val="00110BBB"/>
    <w:rsid w:val="00110FD2"/>
    <w:rsid w:val="001115AC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0A25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2996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7BB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1E6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10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B77"/>
    <w:rsid w:val="00274C27"/>
    <w:rsid w:val="00275178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4FDE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B6EA0"/>
    <w:rsid w:val="002B7BC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410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3AF0"/>
    <w:rsid w:val="00343B37"/>
    <w:rsid w:val="00344159"/>
    <w:rsid w:val="003442EB"/>
    <w:rsid w:val="00344447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6F52"/>
    <w:rsid w:val="003771C7"/>
    <w:rsid w:val="003774C9"/>
    <w:rsid w:val="00377E84"/>
    <w:rsid w:val="0038076A"/>
    <w:rsid w:val="00380E89"/>
    <w:rsid w:val="00381ABC"/>
    <w:rsid w:val="00381DC5"/>
    <w:rsid w:val="0038348A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307C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E93"/>
    <w:rsid w:val="00407419"/>
    <w:rsid w:val="00407EC8"/>
    <w:rsid w:val="00411806"/>
    <w:rsid w:val="00412358"/>
    <w:rsid w:val="004149C7"/>
    <w:rsid w:val="00415509"/>
    <w:rsid w:val="00415824"/>
    <w:rsid w:val="00415AF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417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471B"/>
    <w:rsid w:val="004B5E5A"/>
    <w:rsid w:val="004B6B65"/>
    <w:rsid w:val="004B7567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5E4"/>
    <w:rsid w:val="004E06F0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8C7"/>
    <w:rsid w:val="004F2F8C"/>
    <w:rsid w:val="004F44DC"/>
    <w:rsid w:val="004F5351"/>
    <w:rsid w:val="004F7056"/>
    <w:rsid w:val="004F72D8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35CE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137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810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A0B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F83"/>
    <w:rsid w:val="00600659"/>
    <w:rsid w:val="0060511A"/>
    <w:rsid w:val="006075E8"/>
    <w:rsid w:val="0060772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56D0"/>
    <w:rsid w:val="00625A29"/>
    <w:rsid w:val="00625FCC"/>
    <w:rsid w:val="006260A7"/>
    <w:rsid w:val="0062676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87A6D"/>
    <w:rsid w:val="00690624"/>
    <w:rsid w:val="006912BE"/>
    <w:rsid w:val="00691CB9"/>
    <w:rsid w:val="0069304A"/>
    <w:rsid w:val="006936C6"/>
    <w:rsid w:val="00694A1A"/>
    <w:rsid w:val="00694E9F"/>
    <w:rsid w:val="006961E7"/>
    <w:rsid w:val="006964CF"/>
    <w:rsid w:val="006975C5"/>
    <w:rsid w:val="006A02B7"/>
    <w:rsid w:val="006A083C"/>
    <w:rsid w:val="006A088D"/>
    <w:rsid w:val="006A0EA9"/>
    <w:rsid w:val="006A111A"/>
    <w:rsid w:val="006A14D4"/>
    <w:rsid w:val="006A26C8"/>
    <w:rsid w:val="006A5267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0F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1BFC"/>
    <w:rsid w:val="006E31AE"/>
    <w:rsid w:val="006E31C7"/>
    <w:rsid w:val="006E35C4"/>
    <w:rsid w:val="006E37BC"/>
    <w:rsid w:val="006E37C6"/>
    <w:rsid w:val="006E511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885"/>
    <w:rsid w:val="00754245"/>
    <w:rsid w:val="00754436"/>
    <w:rsid w:val="007554CE"/>
    <w:rsid w:val="00756256"/>
    <w:rsid w:val="00756C5B"/>
    <w:rsid w:val="007604B3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6F27"/>
    <w:rsid w:val="00777D0A"/>
    <w:rsid w:val="00783419"/>
    <w:rsid w:val="007834EC"/>
    <w:rsid w:val="00784898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A1F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22ED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2E3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47C"/>
    <w:rsid w:val="008D35A2"/>
    <w:rsid w:val="008D3F1D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5DB"/>
    <w:rsid w:val="00942697"/>
    <w:rsid w:val="00943622"/>
    <w:rsid w:val="009444CD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267"/>
    <w:rsid w:val="00971586"/>
    <w:rsid w:val="00971637"/>
    <w:rsid w:val="00971BC2"/>
    <w:rsid w:val="00972DF4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4D4D"/>
    <w:rsid w:val="0099579F"/>
    <w:rsid w:val="00997181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290"/>
    <w:rsid w:val="00A37644"/>
    <w:rsid w:val="00A40211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0A7D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7CF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1855"/>
    <w:rsid w:val="00A93EAB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D2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146E"/>
    <w:rsid w:val="00AF29D9"/>
    <w:rsid w:val="00AF3A23"/>
    <w:rsid w:val="00AF3AB6"/>
    <w:rsid w:val="00AF3AC8"/>
    <w:rsid w:val="00AF3E9B"/>
    <w:rsid w:val="00AF4947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A6EED"/>
    <w:rsid w:val="00BB1AA3"/>
    <w:rsid w:val="00BB25A0"/>
    <w:rsid w:val="00BB2DEC"/>
    <w:rsid w:val="00BB3A1C"/>
    <w:rsid w:val="00BB3C38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F0836"/>
    <w:rsid w:val="00BF1B09"/>
    <w:rsid w:val="00BF2DF1"/>
    <w:rsid w:val="00BF4694"/>
    <w:rsid w:val="00BF5148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04C"/>
    <w:rsid w:val="00C112EC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2EB1"/>
    <w:rsid w:val="00C23371"/>
    <w:rsid w:val="00C235ED"/>
    <w:rsid w:val="00C2424A"/>
    <w:rsid w:val="00C245F2"/>
    <w:rsid w:val="00C24E43"/>
    <w:rsid w:val="00C25487"/>
    <w:rsid w:val="00C25590"/>
    <w:rsid w:val="00C25606"/>
    <w:rsid w:val="00C258C3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2BF1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490F"/>
    <w:rsid w:val="00C85ED2"/>
    <w:rsid w:val="00C912ED"/>
    <w:rsid w:val="00C918A5"/>
    <w:rsid w:val="00C92A5B"/>
    <w:rsid w:val="00C93504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E0A2D"/>
    <w:rsid w:val="00CE0E84"/>
    <w:rsid w:val="00CE1769"/>
    <w:rsid w:val="00CE1EFA"/>
    <w:rsid w:val="00CE1FF8"/>
    <w:rsid w:val="00CE3995"/>
    <w:rsid w:val="00CE39D5"/>
    <w:rsid w:val="00CE4A61"/>
    <w:rsid w:val="00CE562F"/>
    <w:rsid w:val="00CE5BBA"/>
    <w:rsid w:val="00CE5F84"/>
    <w:rsid w:val="00CE6EA6"/>
    <w:rsid w:val="00CF05CC"/>
    <w:rsid w:val="00CF0D82"/>
    <w:rsid w:val="00CF137C"/>
    <w:rsid w:val="00CF1BF6"/>
    <w:rsid w:val="00CF2265"/>
    <w:rsid w:val="00CF2B28"/>
    <w:rsid w:val="00CF39CB"/>
    <w:rsid w:val="00CF3F2D"/>
    <w:rsid w:val="00CF4A80"/>
    <w:rsid w:val="00CF4B12"/>
    <w:rsid w:val="00CF4CE1"/>
    <w:rsid w:val="00CF4F05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3DFD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61"/>
    <w:rsid w:val="00D511F6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249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5788"/>
    <w:rsid w:val="00E46192"/>
    <w:rsid w:val="00E4625F"/>
    <w:rsid w:val="00E46889"/>
    <w:rsid w:val="00E46EAE"/>
    <w:rsid w:val="00E46F78"/>
    <w:rsid w:val="00E47651"/>
    <w:rsid w:val="00E47833"/>
    <w:rsid w:val="00E47946"/>
    <w:rsid w:val="00E50B20"/>
    <w:rsid w:val="00E50B43"/>
    <w:rsid w:val="00E52110"/>
    <w:rsid w:val="00E5216D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65CC9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57E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AD6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44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8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388A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C55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2E93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89676-1B34-4060-B799-EFBDD2CD7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4</cp:revision>
  <cp:lastPrinted>2013-04-01T03:20:00Z</cp:lastPrinted>
  <dcterms:created xsi:type="dcterms:W3CDTF">2021-08-06T03:11:00Z</dcterms:created>
  <dcterms:modified xsi:type="dcterms:W3CDTF">2021-08-06T03:15:00Z</dcterms:modified>
</cp:coreProperties>
</file>